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F" w:rsidRDefault="00297EFF" w:rsidP="00E30A6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30A62" w:rsidRPr="00297EFF" w:rsidRDefault="00E30A62" w:rsidP="00E30A6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Your job is to look for a few important words in your reading. If</w:t>
      </w:r>
      <w:r w:rsidR="00297EFF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you find words that are puzzling or unfamiliar, mark them down on this page while you are</w:t>
      </w:r>
      <w:r w:rsidR="00297EFF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reading. Later, you can look them up in a dictionary and write down their definitions. You</w:t>
      </w:r>
      <w:r w:rsidR="00297EFF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may also find words in the reading that are significant to the story. Mark these words too,</w:t>
      </w:r>
      <w:r w:rsidR="00297EFF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 xml:space="preserve">and be ready to point them out to the group. When your </w:t>
      </w:r>
      <w:r w:rsidR="00297EFF">
        <w:rPr>
          <w:rFonts w:ascii="Arial,Bold" w:hAnsi="Arial,Bold" w:cs="Arial,Bold"/>
          <w:b/>
          <w:bCs/>
          <w:sz w:val="20"/>
          <w:szCs w:val="20"/>
        </w:rPr>
        <w:t>group</w:t>
      </w:r>
      <w:r>
        <w:rPr>
          <w:rFonts w:ascii="Arial,Bold" w:hAnsi="Arial,Bold" w:cs="Arial,Bold"/>
          <w:b/>
          <w:bCs/>
          <w:sz w:val="20"/>
          <w:szCs w:val="20"/>
        </w:rPr>
        <w:t xml:space="preserve"> meets, help members find</w:t>
      </w:r>
      <w:r w:rsidR="00297EFF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and discuss the words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297EFF" w:rsidRDefault="00297EFF" w:rsidP="00E30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7EFF" w:rsidRDefault="00297EFF" w:rsidP="00E30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0A62" w:rsidRDefault="000114DB" w:rsidP="00011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Words and Definitions</w:t>
      </w:r>
    </w:p>
    <w:tbl>
      <w:tblPr>
        <w:tblStyle w:val="TableGrid"/>
        <w:tblW w:w="11121" w:type="dxa"/>
        <w:tblLook w:val="04A0"/>
      </w:tblPr>
      <w:tblGrid>
        <w:gridCol w:w="2653"/>
        <w:gridCol w:w="2181"/>
        <w:gridCol w:w="6287"/>
      </w:tblGrid>
      <w:tr w:rsidR="000114DB" w:rsidTr="000114DB">
        <w:trPr>
          <w:trHeight w:val="1440"/>
        </w:trPr>
        <w:tc>
          <w:tcPr>
            <w:tcW w:w="2653" w:type="dxa"/>
            <w:vAlign w:val="center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2181" w:type="dxa"/>
            <w:vAlign w:val="center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and Paragraph</w:t>
            </w:r>
          </w:p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vAlign w:val="center"/>
          </w:tcPr>
          <w:p w:rsidR="000114DB" w:rsidRDefault="000114DB" w:rsidP="000114D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Word Definition</w:t>
            </w:r>
          </w:p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700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DB" w:rsidTr="000114DB">
        <w:trPr>
          <w:trHeight w:val="663"/>
        </w:trPr>
        <w:tc>
          <w:tcPr>
            <w:tcW w:w="2653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0114DB" w:rsidRDefault="000114DB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4DB" w:rsidRDefault="000114DB" w:rsidP="00011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14DB" w:rsidRDefault="000114DB"/>
    <w:sectPr w:rsidR="000114DB" w:rsidSect="00E30A6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6C" w:rsidRDefault="00C6796C" w:rsidP="00E30A62">
      <w:pPr>
        <w:spacing w:after="0" w:line="240" w:lineRule="auto"/>
      </w:pPr>
      <w:r>
        <w:separator/>
      </w:r>
    </w:p>
  </w:endnote>
  <w:endnote w:type="continuationSeparator" w:id="0">
    <w:p w:rsidR="00C6796C" w:rsidRDefault="00C6796C" w:rsidP="00E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6C" w:rsidRDefault="00C6796C" w:rsidP="00E30A62">
      <w:pPr>
        <w:spacing w:after="0" w:line="240" w:lineRule="auto"/>
      </w:pPr>
      <w:r>
        <w:separator/>
      </w:r>
    </w:p>
  </w:footnote>
  <w:footnote w:type="continuationSeparator" w:id="0">
    <w:p w:rsidR="00C6796C" w:rsidRDefault="00C6796C" w:rsidP="00E3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62" w:rsidRDefault="00E30A62" w:rsidP="00E30A62">
    <w:pPr>
      <w:pStyle w:val="Header"/>
      <w:jc w:val="righ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pt;margin-top:-32.25pt;width:153.95pt;height:153.45pt;z-index:251660288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E30A62" w:rsidRDefault="00E30A62" w:rsidP="00E30A62">
                <w:r>
                  <w:rPr>
                    <w:noProof/>
                  </w:rPr>
                  <w:drawing>
                    <wp:inline distT="0" distB="0" distL="0" distR="0">
                      <wp:extent cx="1657350" cy="1612150"/>
                      <wp:effectExtent l="19050" t="0" r="0" b="0"/>
                      <wp:docPr id="4" name="Picture 4" descr="C:\Users\Chris\AppData\Local\Microsoft\Windows\Temporary Internet Files\Content.IE5\S2MQVQJ8\dictionary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Chris\AppData\Local\Microsoft\Windows\Temporary Internet Files\Content.IE5\S2MQVQJ8\dictionary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1612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Name _____________________ Reading Selection _______________ </w:t>
    </w:r>
  </w:p>
  <w:p w:rsidR="00E30A62" w:rsidRDefault="00E30A62" w:rsidP="00E30A62">
    <w:pPr>
      <w:pStyle w:val="Header"/>
      <w:jc w:val="right"/>
    </w:pPr>
    <w:r>
      <w:t>Chapters/Pages ______Date ______</w:t>
    </w:r>
  </w:p>
  <w:p w:rsidR="00E30A62" w:rsidRDefault="00E30A62" w:rsidP="00E30A62">
    <w:pPr>
      <w:pStyle w:val="Header"/>
      <w:jc w:val="right"/>
    </w:pPr>
    <w:r>
      <w:t xml:space="preserve">Socratic Seminar Role – Vocabulary </w:t>
    </w:r>
    <w:proofErr w:type="spellStart"/>
    <w:r>
      <w:t>Enricher</w:t>
    </w:r>
    <w:proofErr w:type="spellEnd"/>
  </w:p>
  <w:p w:rsidR="00E30A62" w:rsidRDefault="00E30A62" w:rsidP="00E30A62">
    <w:pPr>
      <w:pStyle w:val="Header"/>
      <w:jc w:val="right"/>
    </w:pPr>
    <w:r>
      <w:t>Thomas – 2016</w:t>
    </w:r>
  </w:p>
  <w:p w:rsidR="00E30A62" w:rsidRDefault="00E30A62" w:rsidP="00E30A62">
    <w:pPr>
      <w:pStyle w:val="Header"/>
      <w:jc w:val="right"/>
    </w:pPr>
  </w:p>
  <w:p w:rsidR="00E30A62" w:rsidRDefault="00E30A62" w:rsidP="00E30A62">
    <w:pPr>
      <w:pStyle w:val="Header"/>
      <w:jc w:val="right"/>
    </w:pPr>
  </w:p>
  <w:p w:rsidR="00E30A62" w:rsidRDefault="00E30A62">
    <w:pPr>
      <w:pStyle w:val="Header"/>
    </w:pPr>
  </w:p>
  <w:p w:rsidR="00E30A62" w:rsidRDefault="00E30A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0A62"/>
    <w:rsid w:val="000114DB"/>
    <w:rsid w:val="00297EFF"/>
    <w:rsid w:val="003076C3"/>
    <w:rsid w:val="00C6796C"/>
    <w:rsid w:val="00E3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62"/>
  </w:style>
  <w:style w:type="paragraph" w:styleId="Footer">
    <w:name w:val="footer"/>
    <w:basedOn w:val="Normal"/>
    <w:link w:val="FooterChar"/>
    <w:uiPriority w:val="99"/>
    <w:semiHidden/>
    <w:unhideWhenUsed/>
    <w:rsid w:val="00E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A62"/>
  </w:style>
  <w:style w:type="paragraph" w:styleId="BalloonText">
    <w:name w:val="Balloon Text"/>
    <w:basedOn w:val="Normal"/>
    <w:link w:val="BalloonTextChar"/>
    <w:uiPriority w:val="99"/>
    <w:semiHidden/>
    <w:unhideWhenUsed/>
    <w:rsid w:val="00E3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2016-01-07T03:53:00Z</dcterms:created>
  <dcterms:modified xsi:type="dcterms:W3CDTF">2016-01-07T04:01:00Z</dcterms:modified>
</cp:coreProperties>
</file>