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705FB8" w:rsidRDefault="00CC0DF3" w:rsidP="00705FB8">
      <w:pPr>
        <w:spacing w:after="0" w:line="240" w:lineRule="auto"/>
        <w:jc w:val="right"/>
        <w:rPr>
          <w:b/>
          <w:sz w:val="24"/>
          <w:szCs w:val="24"/>
        </w:rPr>
      </w:pPr>
      <w:r>
        <w:rPr>
          <w:b/>
          <w:sz w:val="24"/>
          <w:szCs w:val="24"/>
        </w:rPr>
        <w:t>Public Speaking</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CC0DF3">
        <w:rPr>
          <w:b/>
          <w:sz w:val="24"/>
          <w:szCs w:val="24"/>
        </w:rPr>
        <w:t>6-2017</w:t>
      </w:r>
    </w:p>
    <w:p w:rsidR="0081330A" w:rsidRPr="00CC0DF3" w:rsidRDefault="00A8366E" w:rsidP="00CC0DF3">
      <w:pPr>
        <w:spacing w:after="0" w:line="240" w:lineRule="auto"/>
        <w:rPr>
          <w:b/>
          <w:sz w:val="20"/>
          <w:szCs w:val="20"/>
        </w:rPr>
      </w:pPr>
      <w:r w:rsidRPr="002266C3">
        <w:rPr>
          <w:b/>
          <w:sz w:val="20"/>
          <w:szCs w:val="20"/>
        </w:rPr>
        <w:t>Supplies you will need</w:t>
      </w:r>
      <w:r w:rsidRPr="002266C3">
        <w:rPr>
          <w:sz w:val="20"/>
          <w:szCs w:val="20"/>
        </w:rPr>
        <w:tab/>
      </w:r>
    </w:p>
    <w:p w:rsidR="00D42F47" w:rsidRPr="002266C3" w:rsidRDefault="0068283D" w:rsidP="0081330A">
      <w:pPr>
        <w:spacing w:after="0" w:line="240" w:lineRule="auto"/>
        <w:ind w:firstLine="720"/>
        <w:rPr>
          <w:sz w:val="20"/>
          <w:szCs w:val="20"/>
        </w:rPr>
      </w:pPr>
      <w:r>
        <w:rPr>
          <w:sz w:val="20"/>
          <w:szCs w:val="20"/>
        </w:rPr>
        <w:t xml:space="preserve">Lined paper and a folder for </w:t>
      </w:r>
      <w:r w:rsidR="00CC0DF3">
        <w:rPr>
          <w:sz w:val="20"/>
          <w:szCs w:val="20"/>
        </w:rPr>
        <w:t>Speech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Default="003810DA" w:rsidP="00763FC4">
      <w:pPr>
        <w:spacing w:after="0" w:line="240" w:lineRule="auto"/>
        <w:rPr>
          <w:sz w:val="20"/>
          <w:szCs w:val="20"/>
        </w:rPr>
      </w:pPr>
      <w:r w:rsidRPr="002266C3">
        <w:rPr>
          <w:sz w:val="20"/>
          <w:szCs w:val="20"/>
        </w:rPr>
        <w:tab/>
      </w:r>
      <w:r w:rsidR="00ED2F8A" w:rsidRPr="002266C3">
        <w:rPr>
          <w:sz w:val="20"/>
          <w:szCs w:val="20"/>
        </w:rPr>
        <w:t xml:space="preserve">Fully charged </w:t>
      </w:r>
      <w:proofErr w:type="spellStart"/>
      <w:r w:rsidR="00ED2F8A" w:rsidRPr="002266C3">
        <w:rPr>
          <w:sz w:val="20"/>
          <w:szCs w:val="20"/>
        </w:rPr>
        <w:t>iPad</w:t>
      </w:r>
      <w:proofErr w:type="spellEnd"/>
      <w:r w:rsidR="00E073A2" w:rsidRPr="002266C3">
        <w:rPr>
          <w:sz w:val="20"/>
          <w:szCs w:val="20"/>
        </w:rPr>
        <w:t xml:space="preserve"> </w:t>
      </w:r>
      <w:r w:rsidR="00CC0DF3">
        <w:rPr>
          <w:sz w:val="20"/>
          <w:szCs w:val="20"/>
        </w:rPr>
        <w:t>or laptop</w:t>
      </w:r>
    </w:p>
    <w:p w:rsidR="00CC0DF3" w:rsidRDefault="00CC0DF3" w:rsidP="00763FC4">
      <w:pPr>
        <w:spacing w:after="0" w:line="240" w:lineRule="auto"/>
        <w:rPr>
          <w:sz w:val="20"/>
          <w:szCs w:val="20"/>
        </w:rPr>
      </w:pPr>
      <w:r>
        <w:rPr>
          <w:sz w:val="20"/>
          <w:szCs w:val="20"/>
        </w:rPr>
        <w:tab/>
        <w:t>Note cards, any size</w:t>
      </w:r>
    </w:p>
    <w:p w:rsidR="00CC0DF3" w:rsidRPr="002266C3" w:rsidRDefault="00CC0DF3" w:rsidP="00763FC4">
      <w:pPr>
        <w:spacing w:after="0" w:line="240" w:lineRule="auto"/>
        <w:rPr>
          <w:sz w:val="20"/>
          <w:szCs w:val="20"/>
        </w:rPr>
      </w:pPr>
      <w:r>
        <w:rPr>
          <w:sz w:val="20"/>
          <w:szCs w:val="20"/>
        </w:rPr>
        <w:tab/>
        <w:t xml:space="preserve">Miscellaneous visual aids, props, supplies, etc. (student’s choice)  </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CC0DF3" w:rsidRDefault="00D42F47" w:rsidP="00763FC4">
      <w:pPr>
        <w:spacing w:after="0" w:line="240" w:lineRule="auto"/>
        <w:rPr>
          <w:b/>
          <w:sz w:val="20"/>
          <w:szCs w:val="20"/>
        </w:rPr>
      </w:pPr>
      <w:r w:rsidRPr="002266C3">
        <w:rPr>
          <w:b/>
          <w:sz w:val="20"/>
          <w:szCs w:val="20"/>
        </w:rPr>
        <w:t>Class structure</w:t>
      </w:r>
    </w:p>
    <w:p w:rsidR="00CC0DF3" w:rsidRDefault="00ED2F8A" w:rsidP="00CC0DF3">
      <w:pPr>
        <w:spacing w:after="0" w:line="240" w:lineRule="auto"/>
        <w:rPr>
          <w:sz w:val="20"/>
          <w:szCs w:val="20"/>
        </w:rPr>
      </w:pPr>
      <w:r w:rsidRPr="002266C3">
        <w:rPr>
          <w:sz w:val="20"/>
          <w:szCs w:val="20"/>
        </w:rPr>
        <w:tab/>
      </w:r>
      <w:r w:rsidR="00CA5191">
        <w:rPr>
          <w:sz w:val="20"/>
          <w:szCs w:val="20"/>
        </w:rPr>
        <w:t>This class is an introduction to the basics of speech writing and public performance.</w:t>
      </w:r>
    </w:p>
    <w:p w:rsidR="00CA5191" w:rsidRDefault="00CA5191" w:rsidP="00CC0DF3">
      <w:pPr>
        <w:spacing w:after="0" w:line="240" w:lineRule="auto"/>
        <w:rPr>
          <w:sz w:val="20"/>
          <w:szCs w:val="20"/>
        </w:rPr>
      </w:pPr>
      <w:r>
        <w:rPr>
          <w:sz w:val="20"/>
          <w:szCs w:val="20"/>
        </w:rPr>
        <w:tab/>
        <w:t>Students will have multiple opportunities to gain confidence speaking and to reduce fear of public speaking.</w:t>
      </w:r>
    </w:p>
    <w:p w:rsidR="001F1263" w:rsidRDefault="00CA5191" w:rsidP="00CC0DF3">
      <w:pPr>
        <w:spacing w:after="0" w:line="240" w:lineRule="auto"/>
        <w:rPr>
          <w:sz w:val="20"/>
          <w:szCs w:val="20"/>
        </w:rPr>
      </w:pPr>
      <w:r>
        <w:rPr>
          <w:sz w:val="20"/>
          <w:szCs w:val="20"/>
        </w:rPr>
        <w:tab/>
        <w:t>A standard rubric will be provided for all speeches.  Students will set goals for improvement</w:t>
      </w:r>
      <w:r w:rsidR="001F1263">
        <w:rPr>
          <w:sz w:val="20"/>
          <w:szCs w:val="20"/>
        </w:rPr>
        <w:t xml:space="preserve"> for each speech.</w:t>
      </w:r>
    </w:p>
    <w:p w:rsidR="004E21C6" w:rsidRDefault="004E21C6" w:rsidP="00CC0DF3">
      <w:pPr>
        <w:spacing w:after="0" w:line="240" w:lineRule="auto"/>
        <w:rPr>
          <w:sz w:val="20"/>
          <w:szCs w:val="20"/>
        </w:rPr>
      </w:pPr>
    </w:p>
    <w:p w:rsidR="00CA5191" w:rsidRPr="004E21C6" w:rsidRDefault="004E21C6" w:rsidP="00CC0DF3">
      <w:pPr>
        <w:spacing w:after="0" w:line="240" w:lineRule="auto"/>
        <w:rPr>
          <w:b/>
          <w:sz w:val="20"/>
          <w:szCs w:val="20"/>
        </w:rPr>
      </w:pPr>
      <w:r w:rsidRPr="004E21C6">
        <w:rPr>
          <w:b/>
          <w:sz w:val="20"/>
          <w:szCs w:val="20"/>
        </w:rPr>
        <w:t>Units of Study</w:t>
      </w:r>
      <w:r w:rsidR="00CA5191" w:rsidRPr="004E21C6">
        <w:rPr>
          <w:b/>
          <w:sz w:val="20"/>
          <w:szCs w:val="20"/>
        </w:rPr>
        <w:t xml:space="preserve">  </w:t>
      </w:r>
    </w:p>
    <w:p w:rsidR="001B798F" w:rsidRDefault="004E21C6" w:rsidP="001B798F">
      <w:pPr>
        <w:spacing w:after="0" w:line="240" w:lineRule="auto"/>
        <w:rPr>
          <w:sz w:val="20"/>
          <w:szCs w:val="20"/>
        </w:rPr>
      </w:pPr>
      <w:r>
        <w:rPr>
          <w:sz w:val="20"/>
          <w:szCs w:val="20"/>
        </w:rPr>
        <w:tab/>
        <w:t>Introduction to speech:  speech games/activities, Paper Bag Speech</w:t>
      </w:r>
    </w:p>
    <w:p w:rsidR="004E21C6" w:rsidRDefault="004E21C6" w:rsidP="001B798F">
      <w:pPr>
        <w:spacing w:after="0" w:line="240" w:lineRule="auto"/>
        <w:rPr>
          <w:sz w:val="20"/>
          <w:szCs w:val="20"/>
        </w:rPr>
      </w:pPr>
      <w:r>
        <w:rPr>
          <w:sz w:val="20"/>
          <w:szCs w:val="20"/>
        </w:rPr>
        <w:tab/>
        <w:t>Knowing your audience: Demonstration Speech</w:t>
      </w:r>
    </w:p>
    <w:p w:rsidR="004E21C6" w:rsidRDefault="004E21C6" w:rsidP="001B798F">
      <w:pPr>
        <w:spacing w:after="0" w:line="240" w:lineRule="auto"/>
        <w:rPr>
          <w:sz w:val="20"/>
          <w:szCs w:val="20"/>
        </w:rPr>
      </w:pPr>
      <w:r>
        <w:rPr>
          <w:sz w:val="20"/>
          <w:szCs w:val="20"/>
        </w:rPr>
        <w:tab/>
        <w:t xml:space="preserve">Methods of persuasion: Sales Speech </w:t>
      </w:r>
    </w:p>
    <w:p w:rsidR="004E21C6" w:rsidRDefault="004E21C6" w:rsidP="001B798F">
      <w:pPr>
        <w:spacing w:after="0" w:line="240" w:lineRule="auto"/>
        <w:rPr>
          <w:sz w:val="20"/>
          <w:szCs w:val="20"/>
        </w:rPr>
      </w:pPr>
      <w:r>
        <w:rPr>
          <w:sz w:val="20"/>
          <w:szCs w:val="20"/>
        </w:rPr>
        <w:tab/>
        <w:t>Motivation Sequence: Persuasive Speech</w:t>
      </w:r>
    </w:p>
    <w:p w:rsidR="004E21C6" w:rsidRDefault="004E21C6" w:rsidP="001B798F">
      <w:pPr>
        <w:spacing w:after="0" w:line="240" w:lineRule="auto"/>
        <w:rPr>
          <w:sz w:val="20"/>
          <w:szCs w:val="20"/>
        </w:rPr>
      </w:pPr>
      <w:r>
        <w:rPr>
          <w:sz w:val="20"/>
          <w:szCs w:val="20"/>
        </w:rPr>
        <w:tab/>
        <w:t>Speaking with limited time:  Impromptu Speech</w:t>
      </w:r>
    </w:p>
    <w:p w:rsidR="004E21C6" w:rsidRDefault="004E21C6" w:rsidP="001B798F">
      <w:pPr>
        <w:spacing w:after="0" w:line="240" w:lineRule="auto"/>
        <w:rPr>
          <w:sz w:val="20"/>
          <w:szCs w:val="20"/>
        </w:rPr>
      </w:pPr>
      <w:r>
        <w:rPr>
          <w:sz w:val="20"/>
          <w:szCs w:val="20"/>
        </w:rPr>
        <w:tab/>
        <w:t>Interpretation:  Storytelling/Poetry</w:t>
      </w:r>
    </w:p>
    <w:p w:rsidR="004E21C6" w:rsidRDefault="004E21C6" w:rsidP="001B798F">
      <w:pPr>
        <w:spacing w:after="0" w:line="240" w:lineRule="auto"/>
        <w:rPr>
          <w:sz w:val="20"/>
          <w:szCs w:val="20"/>
        </w:rPr>
      </w:pPr>
      <w:r>
        <w:rPr>
          <w:sz w:val="20"/>
          <w:szCs w:val="20"/>
        </w:rPr>
        <w:tab/>
        <w:t>Special  Occasion Speech:  Eulogy, Toast, Award, Keynote, etc.</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BE321C" w:rsidP="00BE321C">
      <w:pPr>
        <w:spacing w:after="0" w:line="240" w:lineRule="auto"/>
        <w:rPr>
          <w:sz w:val="20"/>
          <w:szCs w:val="20"/>
        </w:rPr>
      </w:pPr>
      <w:r w:rsidRPr="002266C3">
        <w:rPr>
          <w:sz w:val="20"/>
          <w:szCs w:val="20"/>
        </w:rPr>
        <w:tab/>
        <w:t>Learn and follow my classroom procedures and routines</w:t>
      </w:r>
    </w:p>
    <w:p w:rsidR="00BE321C" w:rsidRPr="002266C3" w:rsidRDefault="00CB6FE3"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285.95pt;margin-top:8.85pt;width:216.45pt;height:174.55pt;z-index:251660288;mso-width-relative:margin;mso-height-relative:margin" strokecolor="black [3213]">
            <v:textbox>
              <w:txbxContent>
                <w:p w:rsidR="003810DA" w:rsidRDefault="0089093E">
                  <w:r>
                    <w:rPr>
                      <w:noProof/>
                    </w:rPr>
                    <w:drawing>
                      <wp:inline distT="0" distB="0" distL="0" distR="0">
                        <wp:extent cx="2556510" cy="2095500"/>
                        <wp:effectExtent l="19050" t="0" r="0" b="0"/>
                        <wp:docPr id="1" name="Picture 0" descr="superhero-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07.gif"/>
                                <pic:cNvPicPr/>
                              </pic:nvPicPr>
                              <pic:blipFill>
                                <a:blip r:embed="rId4"/>
                                <a:stretch>
                                  <a:fillRect/>
                                </a:stretch>
                              </pic:blipFill>
                              <pic:spPr>
                                <a:xfrm>
                                  <a:off x="0" y="0"/>
                                  <a:ext cx="2556510" cy="2095500"/>
                                </a:xfrm>
                                <a:prstGeom prst="rect">
                                  <a:avLst/>
                                </a:prstGeom>
                              </pic:spPr>
                            </pic:pic>
                          </a:graphicData>
                        </a:graphic>
                      </wp:inline>
                    </w:drawing>
                  </w:r>
                </w:p>
              </w:txbxContent>
            </v:textbox>
          </v:shape>
        </w:pict>
      </w:r>
      <w:r w:rsidR="00BE321C"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r w:rsidR="00CC0DF3">
        <w:rPr>
          <w:sz w:val="20"/>
          <w:szCs w:val="20"/>
        </w:rPr>
        <w:t>/homework</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Start the “do now”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lastRenderedPageBreak/>
        <w:t>You need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study,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E76063">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talk, put on make-up, write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F956C0" w:rsidRDefault="00F956C0" w:rsidP="00763FC4">
      <w:pPr>
        <w:spacing w:after="0" w:line="240" w:lineRule="auto"/>
        <w:rPr>
          <w:b/>
          <w:sz w:val="20"/>
          <w:szCs w:val="20"/>
        </w:rPr>
      </w:pPr>
    </w:p>
    <w:p w:rsidR="008C2B97" w:rsidRDefault="008C2B97" w:rsidP="00763FC4">
      <w:pPr>
        <w:spacing w:after="0" w:line="240" w:lineRule="auto"/>
        <w:rPr>
          <w:b/>
          <w:sz w:val="20"/>
          <w:szCs w:val="20"/>
        </w:rPr>
      </w:pPr>
    </w:p>
    <w:p w:rsidR="00117822" w:rsidRDefault="00117822" w:rsidP="00763FC4">
      <w:pPr>
        <w:spacing w:after="0" w:line="240" w:lineRule="auto"/>
        <w:rPr>
          <w:b/>
          <w:sz w:val="20"/>
          <w:szCs w:val="20"/>
        </w:rPr>
      </w:pPr>
      <w:r w:rsidRPr="002266C3">
        <w:rPr>
          <w:b/>
          <w:sz w:val="20"/>
          <w:szCs w:val="20"/>
        </w:rPr>
        <w:t>Grade Scale</w:t>
      </w:r>
    </w:p>
    <w:p w:rsidR="002E4968" w:rsidRPr="002266C3" w:rsidRDefault="002E4968" w:rsidP="00763FC4">
      <w:pPr>
        <w:spacing w:after="0" w:line="240" w:lineRule="auto"/>
        <w:rPr>
          <w:b/>
          <w:sz w:val="20"/>
          <w:szCs w:val="20"/>
        </w:rPr>
      </w:pPr>
      <w:r>
        <w:rPr>
          <w:b/>
          <w:sz w:val="20"/>
          <w:szCs w:val="20"/>
        </w:rPr>
        <w:tab/>
        <w:t>Austin Catholic Official Grading Scale will be used.</w:t>
      </w:r>
    </w:p>
    <w:p w:rsidR="00117822" w:rsidRPr="002266C3" w:rsidRDefault="002E4968" w:rsidP="00763FC4">
      <w:pPr>
        <w:spacing w:after="0" w:line="240" w:lineRule="auto"/>
        <w:rPr>
          <w:sz w:val="20"/>
          <w:szCs w:val="20"/>
        </w:rPr>
      </w:pPr>
      <w:r>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4C311D">
        <w:rPr>
          <w:b/>
          <w:sz w:val="20"/>
          <w:szCs w:val="20"/>
        </w:rPr>
        <w:t>q</w:t>
      </w:r>
      <w:r w:rsidR="004C311D" w:rsidRPr="002266C3">
        <w:rPr>
          <w:b/>
          <w:sz w:val="20"/>
          <w:szCs w:val="20"/>
        </w:rPr>
        <w:t xml:space="preserve">uizzes </w:t>
      </w:r>
      <w:r w:rsidR="00127827" w:rsidRPr="002266C3">
        <w:rPr>
          <w:b/>
          <w:sz w:val="20"/>
          <w:szCs w:val="20"/>
        </w:rPr>
        <w:t>and activities</w:t>
      </w:r>
      <w:r w:rsidRPr="002266C3">
        <w:rPr>
          <w:b/>
          <w:sz w:val="20"/>
          <w:szCs w:val="20"/>
        </w:rPr>
        <w:t xml:space="preserve"> </w:t>
      </w:r>
      <w:r w:rsidRPr="002266C3">
        <w:rPr>
          <w:b/>
          <w:sz w:val="20"/>
          <w:szCs w:val="20"/>
        </w:rPr>
        <w:tab/>
      </w:r>
      <w:r w:rsidR="00CC0DF3">
        <w:rPr>
          <w:b/>
          <w:sz w:val="20"/>
          <w:szCs w:val="20"/>
        </w:rPr>
        <w:t>5</w:t>
      </w:r>
      <w:r w:rsidR="004C311D">
        <w:rPr>
          <w:b/>
          <w:sz w:val="20"/>
          <w:szCs w:val="20"/>
        </w:rPr>
        <w:t>0</w:t>
      </w:r>
      <w:r w:rsidRPr="002266C3">
        <w:rPr>
          <w:b/>
          <w:sz w:val="20"/>
          <w:szCs w:val="20"/>
        </w:rPr>
        <w:t xml:space="preserve">% </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p>
    <w:p w:rsidR="00255A63" w:rsidRPr="002266C3" w:rsidRDefault="00255A63" w:rsidP="00763FC4">
      <w:pPr>
        <w:spacing w:after="0" w:line="240" w:lineRule="auto"/>
        <w:rPr>
          <w:b/>
          <w:sz w:val="20"/>
          <w:szCs w:val="20"/>
        </w:rPr>
      </w:pPr>
      <w:r>
        <w:rPr>
          <w:b/>
          <w:sz w:val="20"/>
          <w:szCs w:val="20"/>
        </w:rPr>
        <w:tab/>
      </w:r>
      <w:r w:rsidR="00CC0DF3">
        <w:rPr>
          <w:b/>
          <w:sz w:val="20"/>
          <w:szCs w:val="20"/>
        </w:rPr>
        <w:t>Speeches/presentations</w:t>
      </w:r>
      <w:r>
        <w:rPr>
          <w:b/>
          <w:sz w:val="20"/>
          <w:szCs w:val="20"/>
        </w:rPr>
        <w:tab/>
      </w:r>
      <w:r>
        <w:rPr>
          <w:b/>
          <w:sz w:val="20"/>
          <w:szCs w:val="20"/>
        </w:rPr>
        <w:tab/>
      </w:r>
      <w:r>
        <w:rPr>
          <w:b/>
          <w:sz w:val="20"/>
          <w:szCs w:val="20"/>
        </w:rPr>
        <w:tab/>
      </w:r>
      <w:r>
        <w:rPr>
          <w:b/>
          <w:sz w:val="20"/>
          <w:szCs w:val="20"/>
        </w:rPr>
        <w:tab/>
      </w:r>
      <w:r w:rsidR="004C311D">
        <w:rPr>
          <w:b/>
          <w:sz w:val="20"/>
          <w:szCs w:val="20"/>
        </w:rPr>
        <w:tab/>
        <w:t>5</w:t>
      </w:r>
      <w:r>
        <w:rPr>
          <w:b/>
          <w:sz w:val="20"/>
          <w:szCs w:val="20"/>
        </w:rPr>
        <w:t>0%</w:t>
      </w:r>
    </w:p>
    <w:p w:rsidR="00A740DA" w:rsidRPr="002266C3" w:rsidRDefault="00A740DA" w:rsidP="00763FC4">
      <w:pPr>
        <w:spacing w:after="0" w:line="240" w:lineRule="auto"/>
        <w:rPr>
          <w:b/>
          <w:sz w:val="20"/>
          <w:szCs w:val="20"/>
        </w:rPr>
      </w:pPr>
      <w:r w:rsidRPr="002266C3">
        <w:rPr>
          <w:b/>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CC0DF3" w:rsidRPr="002266C3" w:rsidRDefault="00CC0DF3" w:rsidP="00763FC4">
      <w:pPr>
        <w:spacing w:after="0" w:line="240" w:lineRule="auto"/>
        <w:rPr>
          <w:sz w:val="20"/>
          <w:szCs w:val="20"/>
        </w:rPr>
      </w:pPr>
      <w:r>
        <w:rPr>
          <w:sz w:val="20"/>
          <w:szCs w:val="20"/>
        </w:rPr>
        <w:tab/>
        <w:t xml:space="preserve">Students should </w:t>
      </w:r>
      <w:r w:rsidRPr="00CC0DF3">
        <w:rPr>
          <w:b/>
          <w:sz w:val="20"/>
          <w:szCs w:val="20"/>
        </w:rPr>
        <w:t>not</w:t>
      </w:r>
      <w:r>
        <w:rPr>
          <w:sz w:val="20"/>
          <w:szCs w:val="20"/>
        </w:rPr>
        <w:t xml:space="preserve"> make a habit of being absent on the day scheduled for speeches, as this </w:t>
      </w:r>
      <w:r w:rsidRPr="00CC0DF3">
        <w:rPr>
          <w:b/>
          <w:sz w:val="20"/>
          <w:szCs w:val="20"/>
        </w:rPr>
        <w:t>may</w:t>
      </w:r>
      <w:r>
        <w:rPr>
          <w:sz w:val="20"/>
          <w:szCs w:val="20"/>
        </w:rPr>
        <w:t xml:space="preserve"> affect your grade.</w:t>
      </w:r>
    </w:p>
    <w:p w:rsidR="00A55A95" w:rsidRPr="002266C3" w:rsidRDefault="00A55A95" w:rsidP="00763FC4">
      <w:pPr>
        <w:spacing w:after="0" w:line="240" w:lineRule="auto"/>
        <w:rPr>
          <w:sz w:val="20"/>
          <w:szCs w:val="20"/>
        </w:rPr>
      </w:pPr>
      <w:r w:rsidRPr="002266C3">
        <w:rPr>
          <w:sz w:val="20"/>
          <w:szCs w:val="20"/>
        </w:rPr>
        <w:tab/>
      </w:r>
    </w:p>
    <w:p w:rsidR="00CC0DF3" w:rsidRDefault="00A55A95" w:rsidP="00CC0DF3">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CC0DF3">
        <w:rPr>
          <w:sz w:val="20"/>
          <w:szCs w:val="20"/>
        </w:rPr>
        <w:t xml:space="preserve">It will be noted in </w:t>
      </w:r>
      <w:proofErr w:type="spellStart"/>
      <w:r w:rsidR="00CC0DF3">
        <w:rPr>
          <w:sz w:val="20"/>
          <w:szCs w:val="20"/>
        </w:rPr>
        <w:t>PowerSchool</w:t>
      </w:r>
      <w:proofErr w:type="spellEnd"/>
      <w:r w:rsidR="00CC0DF3">
        <w:rPr>
          <w:sz w:val="20"/>
          <w:szCs w:val="20"/>
        </w:rPr>
        <w:t xml:space="preserve"> that the</w:t>
      </w:r>
    </w:p>
    <w:p w:rsidR="00DC6C19" w:rsidRPr="002266C3" w:rsidRDefault="00CC0DF3" w:rsidP="00CC0DF3">
      <w:pPr>
        <w:spacing w:after="0" w:line="240" w:lineRule="auto"/>
        <w:ind w:firstLine="720"/>
        <w:rPr>
          <w:sz w:val="20"/>
          <w:szCs w:val="20"/>
        </w:rPr>
      </w:pPr>
      <w:r>
        <w:rPr>
          <w:sz w:val="20"/>
          <w:szCs w:val="20"/>
        </w:rPr>
        <w:t xml:space="preserve"> </w:t>
      </w:r>
      <w:proofErr w:type="gramStart"/>
      <w:r>
        <w:rPr>
          <w:sz w:val="20"/>
          <w:szCs w:val="20"/>
        </w:rPr>
        <w:t>assignment</w:t>
      </w:r>
      <w:proofErr w:type="gramEnd"/>
      <w:r>
        <w:rPr>
          <w:sz w:val="20"/>
          <w:szCs w:val="20"/>
        </w:rPr>
        <w:t xml:space="preserve"> was late. </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p>
    <w:p w:rsidR="00DC6C19" w:rsidRPr="002266C3" w:rsidRDefault="00DC6C19" w:rsidP="00763FC4">
      <w:pPr>
        <w:spacing w:after="0" w:line="240" w:lineRule="auto"/>
        <w:rPr>
          <w:sz w:val="20"/>
          <w:szCs w:val="20"/>
        </w:rPr>
      </w:pPr>
      <w:r w:rsidRPr="002266C3">
        <w:rPr>
          <w:b/>
          <w:sz w:val="20"/>
          <w:szCs w:val="20"/>
        </w:rPr>
        <w:tab/>
      </w:r>
    </w:p>
    <w:p w:rsidR="00465BC3" w:rsidRDefault="00A55A95" w:rsidP="00763FC4">
      <w:pPr>
        <w:spacing w:after="0" w:line="240" w:lineRule="auto"/>
        <w:rPr>
          <w:sz w:val="20"/>
          <w:szCs w:val="20"/>
        </w:rPr>
      </w:pPr>
      <w:r w:rsidRPr="002266C3">
        <w:rPr>
          <w:sz w:val="20"/>
          <w:szCs w:val="20"/>
        </w:rPr>
        <w:tab/>
      </w:r>
      <w:r w:rsidR="00465BC3">
        <w:rPr>
          <w:sz w:val="20"/>
          <w:szCs w:val="20"/>
        </w:rPr>
        <w:t xml:space="preserve">All makeup work is at teacher discretion.  I reserve the right to change the format of quizzes/tests, alter assignments, or </w:t>
      </w:r>
    </w:p>
    <w:p w:rsidR="00A55A95" w:rsidRPr="002266C3" w:rsidRDefault="00465BC3" w:rsidP="00763FC4">
      <w:pPr>
        <w:spacing w:after="0" w:line="240" w:lineRule="auto"/>
        <w:rPr>
          <w:sz w:val="20"/>
          <w:szCs w:val="20"/>
        </w:rPr>
      </w:pPr>
      <w:r>
        <w:rPr>
          <w:sz w:val="20"/>
          <w:szCs w:val="20"/>
        </w:rPr>
        <w:tab/>
      </w:r>
      <w:proofErr w:type="gramStart"/>
      <w:r>
        <w:rPr>
          <w:sz w:val="20"/>
          <w:szCs w:val="20"/>
        </w:rPr>
        <w:t>waive</w:t>
      </w:r>
      <w:proofErr w:type="gramEnd"/>
      <w:r>
        <w:rPr>
          <w:sz w:val="20"/>
          <w:szCs w:val="20"/>
        </w:rPr>
        <w:t xml:space="preserve"> assignments as I see fit.</w:t>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321C"/>
    <w:rsid w:val="00062482"/>
    <w:rsid w:val="000940FE"/>
    <w:rsid w:val="000C3BF1"/>
    <w:rsid w:val="00117822"/>
    <w:rsid w:val="00127827"/>
    <w:rsid w:val="00143E9B"/>
    <w:rsid w:val="00144443"/>
    <w:rsid w:val="00186BB0"/>
    <w:rsid w:val="001B2263"/>
    <w:rsid w:val="001B798F"/>
    <w:rsid w:val="001F1263"/>
    <w:rsid w:val="002266C3"/>
    <w:rsid w:val="00255A63"/>
    <w:rsid w:val="002C6FF5"/>
    <w:rsid w:val="002E4968"/>
    <w:rsid w:val="002E7961"/>
    <w:rsid w:val="003810DA"/>
    <w:rsid w:val="00387CD4"/>
    <w:rsid w:val="003C0FD0"/>
    <w:rsid w:val="00465BC3"/>
    <w:rsid w:val="0047653C"/>
    <w:rsid w:val="004C311D"/>
    <w:rsid w:val="004E21C6"/>
    <w:rsid w:val="00531DBD"/>
    <w:rsid w:val="005E305C"/>
    <w:rsid w:val="00626DBD"/>
    <w:rsid w:val="0066385B"/>
    <w:rsid w:val="0068283D"/>
    <w:rsid w:val="00683A50"/>
    <w:rsid w:val="006A0B39"/>
    <w:rsid w:val="006D6360"/>
    <w:rsid w:val="00705FB8"/>
    <w:rsid w:val="00763FC4"/>
    <w:rsid w:val="00794F90"/>
    <w:rsid w:val="007A0968"/>
    <w:rsid w:val="007A43F3"/>
    <w:rsid w:val="0081330A"/>
    <w:rsid w:val="0089093E"/>
    <w:rsid w:val="008C2B97"/>
    <w:rsid w:val="008D013C"/>
    <w:rsid w:val="009958EC"/>
    <w:rsid w:val="009D6BB8"/>
    <w:rsid w:val="00A55A95"/>
    <w:rsid w:val="00A740DA"/>
    <w:rsid w:val="00A8366E"/>
    <w:rsid w:val="00BE321C"/>
    <w:rsid w:val="00C12CCF"/>
    <w:rsid w:val="00C96621"/>
    <w:rsid w:val="00CA5191"/>
    <w:rsid w:val="00CB6FE3"/>
    <w:rsid w:val="00CC0DF3"/>
    <w:rsid w:val="00D42F47"/>
    <w:rsid w:val="00D60922"/>
    <w:rsid w:val="00DC6C19"/>
    <w:rsid w:val="00E073A2"/>
    <w:rsid w:val="00E76063"/>
    <w:rsid w:val="00EB45FB"/>
    <w:rsid w:val="00ED2F8A"/>
    <w:rsid w:val="00F16499"/>
    <w:rsid w:val="00F23AA4"/>
    <w:rsid w:val="00F718C0"/>
    <w:rsid w:val="00F956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8</cp:revision>
  <dcterms:created xsi:type="dcterms:W3CDTF">2016-08-23T23:13:00Z</dcterms:created>
  <dcterms:modified xsi:type="dcterms:W3CDTF">2016-08-24T00:31:00Z</dcterms:modified>
</cp:coreProperties>
</file>