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80" w:rsidRDefault="00C72248" w:rsidP="00C72248">
      <w:pPr>
        <w:spacing w:after="0" w:line="240" w:lineRule="auto"/>
      </w:pPr>
      <w:r>
        <w:t>Name _________________________________________________Their Eyes Were Watching God by Zora Neale Hurston</w:t>
      </w:r>
    </w:p>
    <w:p w:rsidR="00C72248" w:rsidRDefault="00C72248" w:rsidP="00C72248">
      <w:pPr>
        <w:spacing w:after="0" w:line="240" w:lineRule="auto"/>
        <w:jc w:val="right"/>
      </w:pPr>
      <w:r>
        <w:t>CCR Chapters 1-4</w:t>
      </w:r>
    </w:p>
    <w:p w:rsidR="00C72248" w:rsidRDefault="00A52267" w:rsidP="00C72248">
      <w:pPr>
        <w:spacing w:after="0" w:line="240" w:lineRule="auto"/>
        <w:jc w:val="right"/>
      </w:pPr>
      <w:r>
        <w:t>_________/40 total points</w:t>
      </w:r>
      <w:r>
        <w:tab/>
      </w:r>
      <w:r>
        <w:tab/>
      </w:r>
      <w:r w:rsidR="00C72248">
        <w:t>Thomas – 2016</w:t>
      </w:r>
    </w:p>
    <w:p w:rsidR="00C72248" w:rsidRDefault="00C72248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  <w:rPr>
          <w:b/>
          <w:sz w:val="24"/>
        </w:rPr>
      </w:pPr>
      <w:r w:rsidRPr="00C72248">
        <w:rPr>
          <w:b/>
          <w:sz w:val="24"/>
        </w:rPr>
        <w:t>What does the text say?</w:t>
      </w:r>
    </w:p>
    <w:p w:rsidR="00C72248" w:rsidRDefault="00C72248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  <w:r>
        <w:t>1. What is the novel’s setting?</w:t>
      </w:r>
    </w:p>
    <w:p w:rsidR="00C72248" w:rsidRDefault="00C72248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  <w:r>
        <w:t>2. Based on the first chapter, what do you think some of the conflicts in the novel are going to be?  Cite evidence from the text to support your answer.</w:t>
      </w:r>
    </w:p>
    <w:p w:rsidR="00C72248" w:rsidRDefault="00C72248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  <w:r>
        <w:t>3. Summarize the story of Janie’s conception/childhood.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  <w:r>
        <w:t>4. Summarize Nanny’s early life and her escape with her daughter.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  <w:r>
        <w:t>5. Who does Nanny want Janie to marry?  What are Nanny’s reasons?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  <w:r>
        <w:t>6. Describe the circumstances of the first meeting between Janie and Joe Starks.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</w:p>
    <w:p w:rsidR="00C72248" w:rsidRDefault="00C72248" w:rsidP="00C72248">
      <w:pPr>
        <w:spacing w:after="0" w:line="240" w:lineRule="auto"/>
      </w:pPr>
      <w:r>
        <w:t>7. Reread Janie’s feelings about Joe.  “…he did not represent sun-up and pollen and blooming</w:t>
      </w:r>
      <w:r w:rsidR="005703BA">
        <w:t xml:space="preserve"> trees…” (29).  What does this description suggest about Janie and Joe’s future together?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  <w:rPr>
          <w:b/>
          <w:sz w:val="24"/>
        </w:rPr>
      </w:pPr>
      <w:r w:rsidRPr="005703BA">
        <w:rPr>
          <w:b/>
          <w:sz w:val="24"/>
        </w:rPr>
        <w:lastRenderedPageBreak/>
        <w:t>How does the text say it? (Writer’s Craft)</w:t>
      </w:r>
    </w:p>
    <w:p w:rsidR="005703BA" w:rsidRDefault="005703BA" w:rsidP="00C72248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2.9pt;margin-top:13.35pt;width:.9pt;height:718.65pt;z-index:251658240" o:connectortype="straight" strokeweight="1.5pt"/>
        </w:pict>
      </w:r>
    </w:p>
    <w:p w:rsidR="005703BA" w:rsidRDefault="005703BA" w:rsidP="00C72248">
      <w:pPr>
        <w:spacing w:after="0" w:line="240" w:lineRule="auto"/>
      </w:pPr>
      <w:r>
        <w:t xml:space="preserve">Define </w:t>
      </w:r>
      <w:r w:rsidRPr="00A23E1A">
        <w:rPr>
          <w:b/>
        </w:rPr>
        <w:t>idiom</w:t>
      </w:r>
      <w:r>
        <w:t>:</w:t>
      </w:r>
      <w:r>
        <w:tab/>
      </w:r>
      <w:r>
        <w:tab/>
      </w:r>
      <w:r>
        <w:tab/>
      </w:r>
      <w:r>
        <w:tab/>
        <w:t xml:space="preserve">List at least three idioms along with their page numbers.  Then explain what </w:t>
      </w: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the idioms mean.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Meaning: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Meaning: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Meaning: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What is the effect of using these idioms?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  <w:r>
        <w:rPr>
          <w:noProof/>
        </w:rPr>
        <w:pict>
          <v:shape id="_x0000_s1027" type="#_x0000_t32" style="position:absolute;margin-left:-35.05pt;margin-top:2.5pt;width:611.5pt;height:1.85pt;z-index:251659264" o:connectortype="straight"/>
        </w:pict>
      </w:r>
    </w:p>
    <w:p w:rsidR="005703BA" w:rsidRDefault="005703BA" w:rsidP="00C72248">
      <w:pPr>
        <w:spacing w:after="0" w:line="240" w:lineRule="auto"/>
      </w:pPr>
      <w:r>
        <w:rPr>
          <w:noProof/>
        </w:rPr>
        <w:pict>
          <v:shape id="_x0000_s1028" type="#_x0000_t32" style="position:absolute;margin-left:-35.05pt;margin-top:62.9pt;width:611.5pt;height:1.85pt;z-index:251660288" o:connectortype="straight"/>
        </w:pict>
      </w:r>
      <w:r>
        <w:t xml:space="preserve">Define </w:t>
      </w:r>
      <w:r w:rsidRPr="00A23E1A">
        <w:rPr>
          <w:b/>
        </w:rPr>
        <w:t>frame narrative</w:t>
      </w:r>
      <w:r>
        <w:t>:</w:t>
      </w:r>
      <w:r>
        <w:tab/>
      </w:r>
      <w:r>
        <w:tab/>
      </w:r>
      <w:r>
        <w:tab/>
        <w:t>Explain how the novel fits the definition of a frame narrative/story.</w:t>
      </w: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744FD8" w:rsidRDefault="005703BA" w:rsidP="00744FD8">
      <w:pPr>
        <w:spacing w:after="0" w:line="240" w:lineRule="auto"/>
      </w:pPr>
      <w:r>
        <w:t xml:space="preserve">Define </w:t>
      </w:r>
      <w:r w:rsidRPr="00A23E1A">
        <w:rPr>
          <w:b/>
        </w:rPr>
        <w:t>symbol</w:t>
      </w:r>
      <w:r>
        <w:t>:</w:t>
      </w:r>
      <w:r>
        <w:tab/>
      </w:r>
      <w:r>
        <w:tab/>
      </w:r>
      <w:r>
        <w:tab/>
      </w:r>
      <w:r>
        <w:tab/>
      </w:r>
      <w:r w:rsidR="00744FD8">
        <w:t xml:space="preserve">What does the pear tree symbolize? Cite evidence from the text to support your </w:t>
      </w:r>
    </w:p>
    <w:p w:rsidR="005703BA" w:rsidRDefault="00744FD8" w:rsidP="00744F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answer.</w:t>
      </w:r>
    </w:p>
    <w:p w:rsidR="00744FD8" w:rsidRDefault="00744FD8" w:rsidP="00744FD8">
      <w:pPr>
        <w:spacing w:after="0" w:line="240" w:lineRule="auto"/>
      </w:pPr>
    </w:p>
    <w:p w:rsidR="00744FD8" w:rsidRDefault="00744FD8" w:rsidP="00744FD8">
      <w:pPr>
        <w:spacing w:after="0" w:line="240" w:lineRule="auto"/>
      </w:pPr>
    </w:p>
    <w:p w:rsidR="00744FD8" w:rsidRDefault="00744FD8" w:rsidP="00744FD8">
      <w:pPr>
        <w:spacing w:after="0" w:line="240" w:lineRule="auto"/>
      </w:pPr>
    </w:p>
    <w:p w:rsidR="00744FD8" w:rsidRDefault="00744FD8" w:rsidP="00744FD8">
      <w:pPr>
        <w:spacing w:after="0" w:line="240" w:lineRule="auto"/>
      </w:pPr>
    </w:p>
    <w:p w:rsidR="00A55DC1" w:rsidRDefault="00A55DC1" w:rsidP="00744FD8">
      <w:pPr>
        <w:spacing w:after="0" w:line="240" w:lineRule="auto"/>
      </w:pPr>
    </w:p>
    <w:p w:rsidR="00A55DC1" w:rsidRDefault="00A55DC1" w:rsidP="00744FD8">
      <w:pPr>
        <w:spacing w:after="0" w:line="240" w:lineRule="auto"/>
      </w:pPr>
    </w:p>
    <w:p w:rsidR="00A55DC1" w:rsidRDefault="00A55DC1" w:rsidP="00744FD8">
      <w:pPr>
        <w:spacing w:after="0" w:line="240" w:lineRule="auto"/>
      </w:pPr>
    </w:p>
    <w:p w:rsidR="00744FD8" w:rsidRDefault="00744FD8" w:rsidP="00744FD8">
      <w:pPr>
        <w:spacing w:after="0" w:line="240" w:lineRule="auto"/>
      </w:pPr>
    </w:p>
    <w:p w:rsidR="00744FD8" w:rsidRDefault="00744FD8" w:rsidP="00744F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How does the description of the sun reflect Janie’s emotional state? Use quotes </w:t>
      </w:r>
    </w:p>
    <w:p w:rsidR="00744FD8" w:rsidRDefault="00744FD8" w:rsidP="00744F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to help with your answer.</w:t>
      </w:r>
    </w:p>
    <w:p w:rsidR="00744FD8" w:rsidRDefault="00744FD8" w:rsidP="00744FD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A55DC1" w:rsidRDefault="00A55DC1" w:rsidP="00C72248">
      <w:pPr>
        <w:spacing w:after="0" w:line="240" w:lineRule="auto"/>
      </w:pPr>
    </w:p>
    <w:p w:rsidR="005703BA" w:rsidRDefault="005703BA" w:rsidP="00C72248">
      <w:pPr>
        <w:spacing w:after="0" w:line="240" w:lineRule="auto"/>
      </w:pPr>
    </w:p>
    <w:p w:rsidR="00A55DC1" w:rsidRDefault="00A55DC1" w:rsidP="00C72248">
      <w:pPr>
        <w:spacing w:after="0" w:line="240" w:lineRule="auto"/>
      </w:pPr>
    </w:p>
    <w:p w:rsidR="00A55DC1" w:rsidRDefault="00DC19B2" w:rsidP="00C72248">
      <w:pPr>
        <w:spacing w:after="0" w:line="240" w:lineRule="auto"/>
      </w:pPr>
      <w:r>
        <w:rPr>
          <w:noProof/>
        </w:rPr>
        <w:lastRenderedPageBreak/>
        <w:pict>
          <v:shape id="_x0000_s1036" type="#_x0000_t32" style="position:absolute;margin-left:151.95pt;margin-top:-30.4pt;width:0;height:168.3pt;z-index:251667456" o:connectortype="straight"/>
        </w:pict>
      </w:r>
    </w:p>
    <w:p w:rsidR="00A55DC1" w:rsidRDefault="00A55DC1" w:rsidP="00C72248">
      <w:pPr>
        <w:spacing w:after="0" w:line="240" w:lineRule="auto"/>
      </w:pPr>
      <w:r>
        <w:t xml:space="preserve">Define </w:t>
      </w:r>
      <w:r w:rsidRPr="00A55DC1">
        <w:rPr>
          <w:b/>
        </w:rPr>
        <w:t>personification</w:t>
      </w:r>
      <w:r>
        <w:t>:</w:t>
      </w:r>
      <w:r>
        <w:tab/>
      </w:r>
      <w:r>
        <w:tab/>
      </w:r>
      <w:r>
        <w:tab/>
        <w:t xml:space="preserve">Find one example of personification of an element of nature in Chapter 1.  How </w:t>
      </w:r>
    </w:p>
    <w:p w:rsidR="00A55DC1" w:rsidRDefault="00A55DC1" w:rsidP="00C72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does the personification affect tone?</w:t>
      </w:r>
    </w:p>
    <w:p w:rsidR="00A55DC1" w:rsidRDefault="00A55DC1" w:rsidP="00C72248">
      <w:pPr>
        <w:spacing w:after="0" w:line="240" w:lineRule="auto"/>
      </w:pPr>
    </w:p>
    <w:p w:rsidR="00A55DC1" w:rsidRDefault="00A55DC1" w:rsidP="00C72248">
      <w:pPr>
        <w:spacing w:after="0" w:line="240" w:lineRule="auto"/>
      </w:pPr>
    </w:p>
    <w:p w:rsidR="00A55DC1" w:rsidRDefault="00A55DC1" w:rsidP="00C72248">
      <w:pPr>
        <w:spacing w:after="0" w:line="240" w:lineRule="auto"/>
      </w:pPr>
    </w:p>
    <w:p w:rsidR="00A55DC1" w:rsidRDefault="00A55DC1" w:rsidP="00C72248">
      <w:pPr>
        <w:spacing w:after="0" w:line="240" w:lineRule="auto"/>
      </w:pPr>
      <w:r>
        <w:rPr>
          <w:noProof/>
        </w:rPr>
        <w:pict>
          <v:shape id="_x0000_s1031" type="#_x0000_t32" style="position:absolute;margin-left:-35.05pt;margin-top:7.2pt;width:611.5pt;height:1.85pt;z-index:251663360" o:connectortype="straight"/>
        </w:pict>
      </w:r>
    </w:p>
    <w:p w:rsidR="00A23E1A" w:rsidRDefault="00A23E1A" w:rsidP="00C72248">
      <w:pPr>
        <w:spacing w:after="0" w:line="240" w:lineRule="auto"/>
      </w:pPr>
      <w:r>
        <w:t xml:space="preserve">Define </w:t>
      </w:r>
      <w:r w:rsidRPr="00A23E1A">
        <w:rPr>
          <w:b/>
        </w:rPr>
        <w:t>motivation</w:t>
      </w:r>
      <w:r>
        <w:t xml:space="preserve"> –</w:t>
      </w:r>
    </w:p>
    <w:p w:rsidR="00A23E1A" w:rsidRDefault="00A23E1A" w:rsidP="00C72248">
      <w:pPr>
        <w:spacing w:after="0" w:line="240" w:lineRule="auto"/>
      </w:pPr>
    </w:p>
    <w:p w:rsidR="00A23E1A" w:rsidRDefault="00A23E1A" w:rsidP="00C72248">
      <w:pPr>
        <w:spacing w:after="0" w:line="240" w:lineRule="auto"/>
      </w:pPr>
    </w:p>
    <w:p w:rsidR="00A23E1A" w:rsidRDefault="00DC19B2" w:rsidP="00C72248">
      <w:pPr>
        <w:spacing w:after="0" w:line="240" w:lineRule="auto"/>
      </w:pPr>
      <w:r>
        <w:rPr>
          <w:noProof/>
        </w:rPr>
        <w:pict>
          <v:shape id="_x0000_s1037" type="#_x0000_t32" style="position:absolute;margin-left:-35.05pt;margin-top:1.75pt;width:611.5pt;height:1.85pt;z-index:251668480" o:connectortype="straight"/>
        </w:pict>
      </w:r>
    </w:p>
    <w:p w:rsidR="00A23E1A" w:rsidRDefault="00A23E1A" w:rsidP="00C72248">
      <w:pPr>
        <w:spacing w:after="0" w:line="240" w:lineRule="auto"/>
      </w:pPr>
      <w:r>
        <w:t>For each of the characters in the chart below, list the things that motivate them.  Use evidence to support you answer.</w:t>
      </w:r>
    </w:p>
    <w:p w:rsidR="00A23E1A" w:rsidRDefault="00A23E1A" w:rsidP="00C72248">
      <w:pPr>
        <w:spacing w:after="0" w:line="240" w:lineRule="auto"/>
      </w:pPr>
    </w:p>
    <w:tbl>
      <w:tblPr>
        <w:tblStyle w:val="TableGrid"/>
        <w:tblW w:w="11277" w:type="dxa"/>
        <w:tblLook w:val="04A0"/>
      </w:tblPr>
      <w:tblGrid>
        <w:gridCol w:w="2045"/>
        <w:gridCol w:w="3501"/>
        <w:gridCol w:w="5731"/>
      </w:tblGrid>
      <w:tr w:rsidR="00A23E1A" w:rsidTr="00A55DC1">
        <w:trPr>
          <w:trHeight w:val="1434"/>
        </w:trPr>
        <w:tc>
          <w:tcPr>
            <w:tcW w:w="2045" w:type="dxa"/>
            <w:vAlign w:val="center"/>
          </w:tcPr>
          <w:p w:rsidR="00A23E1A" w:rsidRDefault="00A23E1A" w:rsidP="00A23E1A">
            <w:pPr>
              <w:jc w:val="center"/>
            </w:pPr>
            <w:r>
              <w:t>Character</w:t>
            </w:r>
          </w:p>
        </w:tc>
        <w:tc>
          <w:tcPr>
            <w:tcW w:w="3501" w:type="dxa"/>
            <w:vAlign w:val="center"/>
          </w:tcPr>
          <w:p w:rsidR="00A23E1A" w:rsidRDefault="00A23E1A" w:rsidP="00A23E1A">
            <w:pPr>
              <w:jc w:val="center"/>
            </w:pPr>
            <w:r>
              <w:t>Motivation</w:t>
            </w:r>
          </w:p>
        </w:tc>
        <w:tc>
          <w:tcPr>
            <w:tcW w:w="5731" w:type="dxa"/>
            <w:vAlign w:val="center"/>
          </w:tcPr>
          <w:p w:rsidR="00A23E1A" w:rsidRDefault="00A23E1A" w:rsidP="00A23E1A">
            <w:pPr>
              <w:jc w:val="center"/>
            </w:pPr>
            <w:r>
              <w:t>Evidence</w:t>
            </w:r>
          </w:p>
        </w:tc>
      </w:tr>
      <w:tr w:rsidR="00A23E1A" w:rsidTr="00A55DC1">
        <w:trPr>
          <w:trHeight w:val="1434"/>
        </w:trPr>
        <w:tc>
          <w:tcPr>
            <w:tcW w:w="2045" w:type="dxa"/>
            <w:vAlign w:val="center"/>
          </w:tcPr>
          <w:p w:rsidR="00A23E1A" w:rsidRDefault="00A23E1A" w:rsidP="00A23E1A">
            <w:pPr>
              <w:jc w:val="center"/>
            </w:pPr>
            <w:r>
              <w:t>Janie</w:t>
            </w:r>
          </w:p>
        </w:tc>
        <w:tc>
          <w:tcPr>
            <w:tcW w:w="3501" w:type="dxa"/>
          </w:tcPr>
          <w:p w:rsidR="00A23E1A" w:rsidRDefault="00A23E1A" w:rsidP="00C72248"/>
        </w:tc>
        <w:tc>
          <w:tcPr>
            <w:tcW w:w="5731" w:type="dxa"/>
          </w:tcPr>
          <w:p w:rsidR="00A23E1A" w:rsidRDefault="00A23E1A" w:rsidP="00C72248"/>
        </w:tc>
      </w:tr>
      <w:tr w:rsidR="00A23E1A" w:rsidTr="00A55DC1">
        <w:trPr>
          <w:trHeight w:val="1434"/>
        </w:trPr>
        <w:tc>
          <w:tcPr>
            <w:tcW w:w="2045" w:type="dxa"/>
            <w:vAlign w:val="center"/>
          </w:tcPr>
          <w:p w:rsidR="00A23E1A" w:rsidRDefault="00A23E1A" w:rsidP="00A23E1A">
            <w:pPr>
              <w:jc w:val="center"/>
            </w:pPr>
            <w:r>
              <w:t>Pheoby</w:t>
            </w:r>
          </w:p>
        </w:tc>
        <w:tc>
          <w:tcPr>
            <w:tcW w:w="3501" w:type="dxa"/>
          </w:tcPr>
          <w:p w:rsidR="00A23E1A" w:rsidRDefault="00A23E1A" w:rsidP="00C72248"/>
        </w:tc>
        <w:tc>
          <w:tcPr>
            <w:tcW w:w="5731" w:type="dxa"/>
          </w:tcPr>
          <w:p w:rsidR="00A23E1A" w:rsidRDefault="00A23E1A" w:rsidP="00C72248"/>
        </w:tc>
      </w:tr>
      <w:tr w:rsidR="00A23E1A" w:rsidTr="00A55DC1">
        <w:trPr>
          <w:trHeight w:val="1434"/>
        </w:trPr>
        <w:tc>
          <w:tcPr>
            <w:tcW w:w="2045" w:type="dxa"/>
            <w:vAlign w:val="center"/>
          </w:tcPr>
          <w:p w:rsidR="00A23E1A" w:rsidRDefault="00A23E1A" w:rsidP="00A23E1A">
            <w:pPr>
              <w:jc w:val="center"/>
            </w:pPr>
            <w:r>
              <w:t>Nanny</w:t>
            </w:r>
          </w:p>
        </w:tc>
        <w:tc>
          <w:tcPr>
            <w:tcW w:w="3501" w:type="dxa"/>
          </w:tcPr>
          <w:p w:rsidR="00A23E1A" w:rsidRDefault="00A23E1A" w:rsidP="00C72248"/>
        </w:tc>
        <w:tc>
          <w:tcPr>
            <w:tcW w:w="5731" w:type="dxa"/>
          </w:tcPr>
          <w:p w:rsidR="00A23E1A" w:rsidRDefault="00A23E1A" w:rsidP="00C72248"/>
        </w:tc>
      </w:tr>
      <w:tr w:rsidR="00A23E1A" w:rsidTr="00A55DC1">
        <w:trPr>
          <w:trHeight w:val="1434"/>
        </w:trPr>
        <w:tc>
          <w:tcPr>
            <w:tcW w:w="2045" w:type="dxa"/>
            <w:vAlign w:val="center"/>
          </w:tcPr>
          <w:p w:rsidR="00A23E1A" w:rsidRDefault="00A23E1A" w:rsidP="00A23E1A">
            <w:pPr>
              <w:jc w:val="center"/>
            </w:pPr>
            <w:r>
              <w:t>Logan</w:t>
            </w:r>
          </w:p>
        </w:tc>
        <w:tc>
          <w:tcPr>
            <w:tcW w:w="3501" w:type="dxa"/>
          </w:tcPr>
          <w:p w:rsidR="00A23E1A" w:rsidRDefault="00A23E1A" w:rsidP="00C72248"/>
        </w:tc>
        <w:tc>
          <w:tcPr>
            <w:tcW w:w="5731" w:type="dxa"/>
          </w:tcPr>
          <w:p w:rsidR="00A23E1A" w:rsidRDefault="00A23E1A" w:rsidP="00C72248"/>
        </w:tc>
      </w:tr>
      <w:tr w:rsidR="00A23E1A" w:rsidTr="00A55DC1">
        <w:trPr>
          <w:trHeight w:val="1434"/>
        </w:trPr>
        <w:tc>
          <w:tcPr>
            <w:tcW w:w="2045" w:type="dxa"/>
            <w:vAlign w:val="center"/>
          </w:tcPr>
          <w:p w:rsidR="00A23E1A" w:rsidRDefault="00A23E1A" w:rsidP="00A23E1A">
            <w:pPr>
              <w:jc w:val="center"/>
            </w:pPr>
            <w:r>
              <w:t>Joe</w:t>
            </w:r>
          </w:p>
        </w:tc>
        <w:tc>
          <w:tcPr>
            <w:tcW w:w="3501" w:type="dxa"/>
          </w:tcPr>
          <w:p w:rsidR="00A23E1A" w:rsidRDefault="00A23E1A" w:rsidP="00C72248"/>
        </w:tc>
        <w:tc>
          <w:tcPr>
            <w:tcW w:w="5731" w:type="dxa"/>
          </w:tcPr>
          <w:p w:rsidR="00A23E1A" w:rsidRDefault="00A23E1A" w:rsidP="00C72248"/>
        </w:tc>
      </w:tr>
    </w:tbl>
    <w:p w:rsidR="00423826" w:rsidRDefault="00423826" w:rsidP="00C72248">
      <w:pPr>
        <w:spacing w:after="0" w:line="240" w:lineRule="auto"/>
      </w:pPr>
      <w:r>
        <w:rPr>
          <w:noProof/>
        </w:rPr>
        <w:pict>
          <v:shape id="_x0000_s1029" type="#_x0000_t32" style="position:absolute;margin-left:98.65pt;margin-top:8.7pt;width:0;height:206.65pt;z-index:251661312;mso-position-horizontal-relative:text;mso-position-vertical-relative:text" o:connectortype="straight" strokeweight="1.5pt"/>
        </w:pict>
      </w:r>
    </w:p>
    <w:p w:rsidR="00423826" w:rsidRDefault="00423826" w:rsidP="00C72248">
      <w:pPr>
        <w:spacing w:after="0" w:line="240" w:lineRule="auto"/>
      </w:pPr>
    </w:p>
    <w:p w:rsidR="00A23E1A" w:rsidRDefault="00A23E1A" w:rsidP="00C72248">
      <w:pPr>
        <w:spacing w:after="0" w:line="240" w:lineRule="auto"/>
      </w:pPr>
      <w:r>
        <w:t xml:space="preserve">Define </w:t>
      </w:r>
      <w:r w:rsidRPr="00A23E1A">
        <w:rPr>
          <w:b/>
        </w:rPr>
        <w:t>foil</w:t>
      </w:r>
      <w:r>
        <w:t>:</w:t>
      </w:r>
      <w:r w:rsidR="005703BA">
        <w:tab/>
      </w:r>
      <w:r>
        <w:tab/>
        <w:t>How are Logan and Joe foils for each other?</w:t>
      </w:r>
    </w:p>
    <w:p w:rsidR="00A23E1A" w:rsidRDefault="00A23E1A" w:rsidP="00C72248">
      <w:pPr>
        <w:spacing w:after="0" w:line="240" w:lineRule="auto"/>
      </w:pPr>
    </w:p>
    <w:p w:rsidR="00A23E1A" w:rsidRDefault="00A23E1A" w:rsidP="00C72248">
      <w:pPr>
        <w:spacing w:after="0" w:line="240" w:lineRule="auto"/>
      </w:pPr>
    </w:p>
    <w:p w:rsidR="00A23E1A" w:rsidRDefault="00A23E1A" w:rsidP="00C72248">
      <w:pPr>
        <w:spacing w:after="0" w:line="240" w:lineRule="auto"/>
      </w:pPr>
    </w:p>
    <w:p w:rsidR="00A23E1A" w:rsidRDefault="00A23E1A" w:rsidP="00C72248">
      <w:pPr>
        <w:spacing w:after="0" w:line="240" w:lineRule="auto"/>
      </w:pPr>
    </w:p>
    <w:p w:rsidR="00A23E1A" w:rsidRDefault="00A23E1A" w:rsidP="00C72248">
      <w:pPr>
        <w:spacing w:after="0" w:line="240" w:lineRule="auto"/>
      </w:pPr>
    </w:p>
    <w:p w:rsidR="00423826" w:rsidRDefault="00423826" w:rsidP="00C72248">
      <w:pPr>
        <w:spacing w:after="0" w:line="240" w:lineRule="auto"/>
      </w:pPr>
    </w:p>
    <w:p w:rsidR="00423826" w:rsidRDefault="00423826" w:rsidP="00C72248">
      <w:pPr>
        <w:spacing w:after="0" w:line="240" w:lineRule="auto"/>
      </w:pPr>
    </w:p>
    <w:p w:rsidR="00423826" w:rsidRDefault="00423826" w:rsidP="00C72248">
      <w:pPr>
        <w:spacing w:after="0" w:line="240" w:lineRule="auto"/>
      </w:pPr>
    </w:p>
    <w:p w:rsidR="00423826" w:rsidRDefault="00423826" w:rsidP="00C72248">
      <w:pPr>
        <w:spacing w:after="0" w:line="240" w:lineRule="auto"/>
      </w:pPr>
    </w:p>
    <w:p w:rsidR="00A23E1A" w:rsidRPr="00A23E1A" w:rsidRDefault="00EA6562" w:rsidP="00C72248">
      <w:pPr>
        <w:spacing w:after="0" w:line="240" w:lineRule="auto"/>
        <w:rPr>
          <w:b/>
        </w:rPr>
      </w:pPr>
      <w:r>
        <w:rPr>
          <w:noProof/>
        </w:rPr>
        <w:pict>
          <v:shape id="_x0000_s1030" type="#_x0000_t32" style="position:absolute;margin-left:98.65pt;margin-top:-4.2pt;width:.95pt;height:255.25pt;flip:x;z-index:251662336" o:connectortype="straight"/>
        </w:pict>
      </w:r>
      <w:r w:rsidR="00A23E1A">
        <w:t xml:space="preserve">Define </w:t>
      </w:r>
      <w:r w:rsidR="00A23E1A" w:rsidRPr="00A23E1A">
        <w:rPr>
          <w:b/>
        </w:rPr>
        <w:t xml:space="preserve">omniscient </w:t>
      </w:r>
    </w:p>
    <w:p w:rsidR="00EA6562" w:rsidRDefault="00A23E1A" w:rsidP="00C72248">
      <w:pPr>
        <w:spacing w:after="0" w:line="240" w:lineRule="auto"/>
      </w:pPr>
      <w:r w:rsidRPr="00A23E1A">
        <w:rPr>
          <w:b/>
        </w:rPr>
        <w:t>narrator</w:t>
      </w:r>
      <w:r>
        <w:t>:</w:t>
      </w:r>
      <w:r w:rsidR="005703BA">
        <w:tab/>
      </w:r>
      <w:r w:rsidR="005703BA">
        <w:tab/>
      </w:r>
      <w:r w:rsidR="005703BA">
        <w:tab/>
      </w:r>
      <w:r w:rsidR="00EA6562">
        <w:t xml:space="preserve">How can an omniscient narrator tell the story at the same time the novel’s heroine, </w:t>
      </w:r>
    </w:p>
    <w:p w:rsidR="00EA6562" w:rsidRDefault="00EA6562" w:rsidP="00C72248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Janie, also tells her story?  Are the two voices different parts of Janie or another force in </w:t>
      </w:r>
    </w:p>
    <w:p w:rsidR="005703BA" w:rsidRDefault="00EA6562" w:rsidP="00C72248">
      <w:pPr>
        <w:spacing w:after="0" w:line="240" w:lineRule="auto"/>
      </w:pPr>
      <w:r>
        <w:tab/>
      </w:r>
      <w:r>
        <w:tab/>
      </w:r>
      <w:r>
        <w:tab/>
      </w:r>
      <w:r>
        <w:tab/>
        <w:t>Janie’s universe?</w:t>
      </w: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Pr="00EA6562" w:rsidRDefault="00EA6562" w:rsidP="00C72248">
      <w:pPr>
        <w:spacing w:after="0" w:line="240" w:lineRule="auto"/>
        <w:rPr>
          <w:b/>
        </w:rPr>
      </w:pPr>
      <w:r>
        <w:t xml:space="preserve">Define </w:t>
      </w:r>
      <w:r w:rsidRPr="00EA6562">
        <w:rPr>
          <w:b/>
        </w:rPr>
        <w:t xml:space="preserve">first person </w:t>
      </w:r>
    </w:p>
    <w:p w:rsidR="00EA6562" w:rsidRDefault="00EA6562" w:rsidP="00C72248">
      <w:pPr>
        <w:spacing w:after="0" w:line="240" w:lineRule="auto"/>
      </w:pPr>
      <w:r w:rsidRPr="00EA6562">
        <w:rPr>
          <w:b/>
        </w:rPr>
        <w:t>narrator</w:t>
      </w:r>
      <w:r>
        <w:t>:</w:t>
      </w: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E180D" w:rsidP="00C72248">
      <w:pPr>
        <w:spacing w:after="0" w:line="240" w:lineRule="auto"/>
      </w:pPr>
      <w:r>
        <w:rPr>
          <w:noProof/>
        </w:rPr>
        <w:pict>
          <v:shape id="_x0000_s1034" type="#_x0000_t32" style="position:absolute;margin-left:-36pt;margin-top:9.35pt;width:612.45pt;height:1.9pt;flip:y;z-index:251666432" o:connectortype="straight"/>
        </w:pict>
      </w: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</w:pPr>
    </w:p>
    <w:p w:rsidR="00EA6562" w:rsidRDefault="00EA6562" w:rsidP="00C72248">
      <w:pPr>
        <w:spacing w:after="0" w:line="240" w:lineRule="auto"/>
        <w:rPr>
          <w:b/>
          <w:sz w:val="24"/>
        </w:rPr>
      </w:pPr>
      <w:r w:rsidRPr="00EA6562">
        <w:rPr>
          <w:b/>
          <w:sz w:val="24"/>
        </w:rPr>
        <w:t>What does the text mean?</w:t>
      </w:r>
    </w:p>
    <w:p w:rsidR="00EE180D" w:rsidRDefault="00EE180D" w:rsidP="00C72248">
      <w:pPr>
        <w:spacing w:after="0" w:line="240" w:lineRule="auto"/>
        <w:rPr>
          <w:b/>
          <w:sz w:val="24"/>
        </w:rPr>
      </w:pPr>
      <w:r>
        <w:rPr>
          <w:noProof/>
        </w:rPr>
        <w:pict>
          <v:shape id="_x0000_s1032" type="#_x0000_t32" style="position:absolute;margin-left:98.65pt;margin-top:10.35pt;width:1.9pt;height:222.3pt;flip:x;z-index:251664384" o:connectortype="straight"/>
        </w:pict>
      </w:r>
    </w:p>
    <w:p w:rsidR="00EE180D" w:rsidRDefault="00EE180D" w:rsidP="00C72248">
      <w:pPr>
        <w:spacing w:after="0" w:line="240" w:lineRule="auto"/>
      </w:pPr>
      <w:r w:rsidRPr="00EE180D">
        <w:t>Define</w:t>
      </w:r>
      <w:r w:rsidRPr="00EE180D">
        <w:rPr>
          <w:b/>
        </w:rPr>
        <w:t xml:space="preserve"> theme:</w:t>
      </w:r>
      <w:r w:rsidRPr="00EE180D">
        <w:rPr>
          <w:b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What do you predict some of the themes of this novel will be?  Cite evidence from the </w:t>
      </w:r>
    </w:p>
    <w:p w:rsidR="00EE180D" w:rsidRDefault="00EE180D" w:rsidP="00C72248">
      <w:pPr>
        <w:spacing w:after="0" w:line="240" w:lineRule="auto"/>
      </w:pPr>
      <w:r>
        <w:rPr>
          <w:noProof/>
        </w:rPr>
        <w:pict>
          <v:shape id="_x0000_s1033" type="#_x0000_t32" style="position:absolute;margin-left:-36pt;margin-top:204.6pt;width:612.45pt;height:1.9pt;flip:y;z-index:251665408" o:connectortype="straight"/>
        </w:pict>
      </w:r>
      <w:r>
        <w:tab/>
      </w:r>
      <w:r>
        <w:tab/>
      </w:r>
      <w:r>
        <w:tab/>
      </w:r>
      <w:r>
        <w:tab/>
        <w:t>text to support your predictions.</w:t>
      </w: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Default="00257FAF" w:rsidP="00C72248">
      <w:pPr>
        <w:spacing w:after="0" w:line="240" w:lineRule="auto"/>
      </w:pPr>
    </w:p>
    <w:p w:rsidR="00257FAF" w:rsidRPr="00257FAF" w:rsidRDefault="00257FAF" w:rsidP="00C72248">
      <w:pPr>
        <w:spacing w:after="0" w:line="240" w:lineRule="auto"/>
        <w:rPr>
          <w:sz w:val="24"/>
        </w:rPr>
      </w:pPr>
      <w:r w:rsidRPr="00257FAF">
        <w:rPr>
          <w:b/>
          <w:sz w:val="24"/>
        </w:rPr>
        <w:t>So what?</w:t>
      </w:r>
      <w:r>
        <w:rPr>
          <w:b/>
          <w:sz w:val="24"/>
        </w:rPr>
        <w:t xml:space="preserve">  </w:t>
      </w:r>
      <w:r w:rsidRPr="00257FAF">
        <w:rPr>
          <w:sz w:val="24"/>
        </w:rPr>
        <w:t>Build connection (text-to text, text-to-self, text-to-world)</w:t>
      </w:r>
      <w:r>
        <w:rPr>
          <w:sz w:val="24"/>
        </w:rPr>
        <w:t>.  Some suggested connection to discuss in writing:  Hurston’s life, Harlem Renaissance, other works of fiction (novels, movies, etc), person experiences…</w:t>
      </w:r>
    </w:p>
    <w:sectPr w:rsidR="00257FAF" w:rsidRPr="00257FAF" w:rsidSect="00C7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248"/>
    <w:rsid w:val="00257FAF"/>
    <w:rsid w:val="00423826"/>
    <w:rsid w:val="005703BA"/>
    <w:rsid w:val="006E600F"/>
    <w:rsid w:val="00744FD8"/>
    <w:rsid w:val="00A23E1A"/>
    <w:rsid w:val="00A52267"/>
    <w:rsid w:val="00A55DC1"/>
    <w:rsid w:val="00C72248"/>
    <w:rsid w:val="00DC19B2"/>
    <w:rsid w:val="00E60580"/>
    <w:rsid w:val="00EA6562"/>
    <w:rsid w:val="00E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7" type="connector" idref="#_x0000_s1029"/>
        <o:r id="V:Rule9" type="connector" idref="#_x0000_s1030"/>
        <o:r id="V:Rule10" type="connector" idref="#_x0000_s1031"/>
        <o:r id="V:Rule11" type="connector" idref="#_x0000_s1032"/>
        <o:r id="V:Rule13" type="connector" idref="#_x0000_s1033"/>
        <o:r id="V:Rule14" type="connector" idref="#_x0000_s1034"/>
        <o:r id="V:Rule17" type="connector" idref="#_x0000_s1036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2016-02-21T16:43:00Z</dcterms:created>
  <dcterms:modified xsi:type="dcterms:W3CDTF">2016-02-21T17:31:00Z</dcterms:modified>
</cp:coreProperties>
</file>